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D6" w:rsidRDefault="001561B3" w:rsidP="004F6A4E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Vrste </w:t>
      </w:r>
      <w:r w:rsidR="0035494F">
        <w:rPr>
          <w:sz w:val="24"/>
          <w:szCs w:val="24"/>
          <w:lang w:val="bs-Latn-BA"/>
        </w:rPr>
        <w:t>derogiranih ajeta</w:t>
      </w:r>
      <w:bookmarkStart w:id="0" w:name="_GoBack"/>
      <w:bookmarkEnd w:id="0"/>
    </w:p>
    <w:p w:rsidR="004F6A4E" w:rsidRDefault="004F6A4E" w:rsidP="004F6A4E">
      <w:pPr>
        <w:jc w:val="center"/>
        <w:rPr>
          <w:sz w:val="24"/>
          <w:szCs w:val="24"/>
          <w:lang w:val="bs-Latn-BA"/>
        </w:rPr>
      </w:pPr>
    </w:p>
    <w:p w:rsidR="004F6A4E" w:rsidRDefault="00743B8B" w:rsidP="00743B8B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1. </w:t>
      </w:r>
      <w:r w:rsidR="003567C3">
        <w:rPr>
          <w:sz w:val="24"/>
          <w:szCs w:val="24"/>
          <w:lang w:val="bs-Latn-BA"/>
        </w:rPr>
        <w:t>Prva vrsta</w:t>
      </w:r>
      <w:r>
        <w:rPr>
          <w:sz w:val="24"/>
          <w:szCs w:val="24"/>
          <w:lang w:val="bs-Latn-BA"/>
        </w:rPr>
        <w:t xml:space="preserve"> jeste kada je derogiran tekst ajeta, a propis je i dalje ostao validan u šerijatu:</w:t>
      </w:r>
    </w:p>
    <w:p w:rsidR="00743B8B" w:rsidRDefault="00743B8B" w:rsidP="00743B8B">
      <w:pPr>
        <w:pStyle w:val="ListParagraph"/>
        <w:ind w:left="0" w:firstLine="720"/>
        <w:rPr>
          <w:sz w:val="24"/>
          <w:szCs w:val="24"/>
          <w:lang w:val="bs-Latn-BA"/>
        </w:rPr>
      </w:pPr>
    </w:p>
    <w:p w:rsidR="00743B8B" w:rsidRDefault="00743B8B" w:rsidP="00743B8B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Primjer toga je propis kamenovanja bludnika oženjenog ili udate (ili su bar jednom u životu bili u braku).</w:t>
      </w:r>
    </w:p>
    <w:p w:rsidR="00743B8B" w:rsidRDefault="00743B8B" w:rsidP="00743B8B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Prenosi se od Aiše r.a. i Ubeja ibn Ka'ba r.a. da su rekli: ''Ono što se učilo (kao ajet) bilo je</w:t>
      </w:r>
    </w:p>
    <w:p w:rsidR="00743B8B" w:rsidRDefault="00743B8B" w:rsidP="00743B8B">
      <w:pPr>
        <w:pStyle w:val="ListParagraph"/>
        <w:ind w:left="0" w:firstLine="72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الشيخ والشيخة إذا زنيا فارجموهما البتّة نكالا من الله</w:t>
      </w:r>
    </w:p>
    <w:p w:rsidR="00743B8B" w:rsidRDefault="00743B8B" w:rsidP="00743B8B">
      <w:pPr>
        <w:pStyle w:val="ListParagraph"/>
        <w:ind w:left="0" w:firstLine="720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>‘’</w:t>
      </w:r>
      <w:r w:rsidRPr="00743B8B">
        <w:rPr>
          <w:rFonts w:cs="Traditional Arabic"/>
          <w:color w:val="000000"/>
          <w:sz w:val="24"/>
          <w:szCs w:val="24"/>
        </w:rPr>
        <w:t xml:space="preserve">A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ako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oženjeni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I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udata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počine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blud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kamenujte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ih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do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smrti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, a to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im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je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kazna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od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743B8B">
        <w:rPr>
          <w:rFonts w:cs="Traditional Arabic"/>
          <w:color w:val="000000"/>
          <w:sz w:val="24"/>
          <w:szCs w:val="24"/>
        </w:rPr>
        <w:t>Allaha</w:t>
      </w:r>
      <w:proofErr w:type="spellEnd"/>
      <w:r w:rsidRPr="00743B8B">
        <w:rPr>
          <w:rFonts w:cs="Traditional Arabic"/>
          <w:color w:val="000000"/>
          <w:sz w:val="24"/>
          <w:szCs w:val="24"/>
        </w:rPr>
        <w:t>’’.</w:t>
      </w:r>
    </w:p>
    <w:p w:rsidR="00743B8B" w:rsidRDefault="00743B8B" w:rsidP="00743B8B">
      <w:pPr>
        <w:pStyle w:val="ListParagraph"/>
        <w:ind w:left="0" w:firstLine="720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A Omer </w:t>
      </w:r>
      <w:proofErr w:type="spellStart"/>
      <w:r>
        <w:rPr>
          <w:rFonts w:cs="Traditional Arabic"/>
          <w:color w:val="000000"/>
          <w:sz w:val="24"/>
          <w:szCs w:val="24"/>
        </w:rPr>
        <w:t>r.a.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je </w:t>
      </w:r>
      <w:proofErr w:type="spellStart"/>
      <w:r>
        <w:rPr>
          <w:rFonts w:cs="Traditional Arabic"/>
          <w:color w:val="000000"/>
          <w:sz w:val="24"/>
          <w:szCs w:val="24"/>
        </w:rPr>
        <w:t>rekao</w:t>
      </w:r>
      <w:proofErr w:type="spellEnd"/>
      <w:r>
        <w:rPr>
          <w:rFonts w:cs="Traditional Arabic"/>
          <w:color w:val="000000"/>
          <w:sz w:val="24"/>
          <w:szCs w:val="24"/>
        </w:rPr>
        <w:t>: ‘’</w:t>
      </w:r>
      <w:proofErr w:type="spellStart"/>
      <w:r>
        <w:rPr>
          <w:rFonts w:cs="Traditional Arabic"/>
          <w:color w:val="000000"/>
          <w:sz w:val="24"/>
          <w:szCs w:val="24"/>
        </w:rPr>
        <w:t>Kada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ljudi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ne bi </w:t>
      </w:r>
      <w:proofErr w:type="spellStart"/>
      <w:r>
        <w:rPr>
          <w:rFonts w:cs="Traditional Arabic"/>
          <w:color w:val="000000"/>
          <w:sz w:val="24"/>
          <w:szCs w:val="24"/>
        </w:rPr>
        <w:t>rekli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da je Omer </w:t>
      </w:r>
      <w:proofErr w:type="spellStart"/>
      <w:r>
        <w:rPr>
          <w:rFonts w:cs="Traditional Arabic"/>
          <w:color w:val="000000"/>
          <w:sz w:val="24"/>
          <w:szCs w:val="24"/>
        </w:rPr>
        <w:t>dodao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nešto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od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sebe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u </w:t>
      </w:r>
      <w:proofErr w:type="spellStart"/>
      <w:r>
        <w:rPr>
          <w:rFonts w:cs="Traditional Arabic"/>
          <w:color w:val="000000"/>
          <w:sz w:val="24"/>
          <w:szCs w:val="24"/>
        </w:rPr>
        <w:t>Allahovu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knjigu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, </w:t>
      </w:r>
      <w:proofErr w:type="spellStart"/>
      <w:r>
        <w:rPr>
          <w:rFonts w:cs="Traditional Arabic"/>
          <w:color w:val="000000"/>
          <w:sz w:val="24"/>
          <w:szCs w:val="24"/>
        </w:rPr>
        <w:t>zapisao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bih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ovo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svojom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rukom</w:t>
      </w:r>
      <w:proofErr w:type="spellEnd"/>
      <w:r>
        <w:rPr>
          <w:rFonts w:cs="Traditional Arabic"/>
          <w:color w:val="000000"/>
          <w:sz w:val="24"/>
          <w:szCs w:val="24"/>
        </w:rPr>
        <w:t>.’’ (</w:t>
      </w:r>
      <w:proofErr w:type="spellStart"/>
      <w:r>
        <w:rPr>
          <w:rFonts w:cs="Traditional Arabic"/>
          <w:color w:val="000000"/>
          <w:sz w:val="24"/>
          <w:szCs w:val="24"/>
        </w:rPr>
        <w:t>Bilježi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Buhari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u </w:t>
      </w:r>
      <w:proofErr w:type="spellStart"/>
      <w:r>
        <w:rPr>
          <w:rFonts w:cs="Traditional Arabic"/>
          <w:color w:val="000000"/>
          <w:sz w:val="24"/>
          <w:szCs w:val="24"/>
        </w:rPr>
        <w:t>svome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sahihu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kao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prateći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hadis</w:t>
      </w:r>
      <w:proofErr w:type="spellEnd"/>
      <w:r>
        <w:rPr>
          <w:rFonts w:cs="Traditional Arabic"/>
          <w:color w:val="000000"/>
          <w:sz w:val="24"/>
          <w:szCs w:val="24"/>
        </w:rPr>
        <w:t>)</w:t>
      </w:r>
    </w:p>
    <w:p w:rsidR="00743B8B" w:rsidRDefault="00743B8B" w:rsidP="00743B8B">
      <w:pPr>
        <w:pStyle w:val="ListParagraph"/>
        <w:ind w:left="0" w:firstLine="720"/>
        <w:rPr>
          <w:rFonts w:cs="Traditional Arabic"/>
          <w:color w:val="000000"/>
          <w:sz w:val="24"/>
          <w:szCs w:val="24"/>
        </w:rPr>
      </w:pPr>
    </w:p>
    <w:p w:rsidR="00743B8B" w:rsidRPr="0035494F" w:rsidRDefault="003F6ED1" w:rsidP="00743B8B">
      <w:pPr>
        <w:pStyle w:val="ListParagraph"/>
        <w:ind w:left="0" w:firstLine="720"/>
        <w:rPr>
          <w:rFonts w:cs="Traditional Arabic"/>
          <w:color w:val="000000"/>
          <w:sz w:val="24"/>
          <w:szCs w:val="24"/>
        </w:rPr>
      </w:pPr>
      <w:proofErr w:type="spellStart"/>
      <w:r w:rsidRPr="0035494F">
        <w:rPr>
          <w:rFonts w:cs="Traditional Arabic"/>
          <w:color w:val="000000"/>
          <w:sz w:val="24"/>
          <w:szCs w:val="24"/>
        </w:rPr>
        <w:t>Koristi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ovakve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vrste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derogacije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ogledaju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se u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sljedećem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>:</w:t>
      </w:r>
    </w:p>
    <w:p w:rsidR="003F6ED1" w:rsidRPr="0035494F" w:rsidRDefault="003F6ED1" w:rsidP="00B01122">
      <w:pPr>
        <w:pStyle w:val="ListParagraph"/>
        <w:ind w:left="1080"/>
        <w:rPr>
          <w:sz w:val="24"/>
          <w:szCs w:val="24"/>
        </w:rPr>
      </w:pPr>
      <w:r w:rsidRPr="0035494F">
        <w:rPr>
          <w:rFonts w:cs="Traditional Arabic"/>
          <w:color w:val="000000"/>
          <w:sz w:val="24"/>
          <w:szCs w:val="24"/>
        </w:rPr>
        <w:t xml:space="preserve">Da bi Allah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dž.š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.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ukazao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na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one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koji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su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iskreni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od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vjernika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,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jer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samo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iskreni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vjernici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u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potpunosti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i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odmah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slijede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sve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ono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što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dolazi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od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Allaha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dž.š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.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kao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što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je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uradio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Ibrahim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a.s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.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kada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je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dobio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naredbu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da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žrtvuje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svoga</w:t>
      </w:r>
      <w:proofErr w:type="spellEnd"/>
      <w:r w:rsidRPr="0035494F"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 w:rsidRPr="0035494F">
        <w:rPr>
          <w:rFonts w:cs="Traditional Arabic"/>
          <w:color w:val="000000"/>
          <w:sz w:val="24"/>
          <w:szCs w:val="24"/>
        </w:rPr>
        <w:t>sina</w:t>
      </w:r>
      <w:proofErr w:type="spellEnd"/>
    </w:p>
    <w:p w:rsidR="003F6ED1" w:rsidRPr="0035494F" w:rsidRDefault="003F6ED1" w:rsidP="00B01122">
      <w:pPr>
        <w:pStyle w:val="ListParagraph"/>
        <w:ind w:left="1080"/>
        <w:rPr>
          <w:sz w:val="24"/>
          <w:szCs w:val="24"/>
        </w:rPr>
      </w:pPr>
    </w:p>
    <w:p w:rsidR="00B01122" w:rsidRPr="0035494F" w:rsidRDefault="00B01122" w:rsidP="00B01122">
      <w:pPr>
        <w:pStyle w:val="ListParagraph"/>
        <w:ind w:left="0" w:firstLine="720"/>
        <w:rPr>
          <w:sz w:val="24"/>
          <w:szCs w:val="24"/>
        </w:rPr>
      </w:pPr>
      <w:r w:rsidRPr="0035494F">
        <w:rPr>
          <w:sz w:val="24"/>
          <w:szCs w:val="24"/>
        </w:rPr>
        <w:t xml:space="preserve">2. </w:t>
      </w:r>
      <w:proofErr w:type="spellStart"/>
      <w:r w:rsidRPr="0035494F">
        <w:rPr>
          <w:sz w:val="24"/>
          <w:szCs w:val="24"/>
        </w:rPr>
        <w:t>Druga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vrsta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derogacije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jeste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derogacija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propisa</w:t>
      </w:r>
      <w:proofErr w:type="spellEnd"/>
      <w:r w:rsidRPr="0035494F">
        <w:rPr>
          <w:sz w:val="24"/>
          <w:szCs w:val="24"/>
        </w:rPr>
        <w:t xml:space="preserve">, a </w:t>
      </w:r>
      <w:proofErr w:type="spellStart"/>
      <w:r w:rsidRPr="0035494F">
        <w:rPr>
          <w:sz w:val="24"/>
          <w:szCs w:val="24"/>
        </w:rPr>
        <w:t>ajet</w:t>
      </w:r>
      <w:proofErr w:type="spellEnd"/>
      <w:r w:rsidRPr="0035494F">
        <w:rPr>
          <w:sz w:val="24"/>
          <w:szCs w:val="24"/>
        </w:rPr>
        <w:t xml:space="preserve"> se </w:t>
      </w:r>
      <w:proofErr w:type="spellStart"/>
      <w:r w:rsidRPr="0035494F">
        <w:rPr>
          <w:sz w:val="24"/>
          <w:szCs w:val="24"/>
        </w:rPr>
        <w:t>još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uvijek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nalazi</w:t>
      </w:r>
      <w:proofErr w:type="spellEnd"/>
      <w:r w:rsidRPr="0035494F">
        <w:rPr>
          <w:sz w:val="24"/>
          <w:szCs w:val="24"/>
        </w:rPr>
        <w:t xml:space="preserve"> u </w:t>
      </w:r>
      <w:proofErr w:type="spellStart"/>
      <w:r w:rsidRPr="0035494F">
        <w:rPr>
          <w:sz w:val="24"/>
          <w:szCs w:val="24"/>
        </w:rPr>
        <w:t>Kur’anu</w:t>
      </w:r>
      <w:proofErr w:type="spellEnd"/>
      <w:r w:rsidRPr="0035494F">
        <w:rPr>
          <w:sz w:val="24"/>
          <w:szCs w:val="24"/>
        </w:rPr>
        <w:t>.</w:t>
      </w:r>
    </w:p>
    <w:p w:rsidR="00B01122" w:rsidRPr="0035494F" w:rsidRDefault="00247387" w:rsidP="00B01122">
      <w:pPr>
        <w:pStyle w:val="ListParagraph"/>
        <w:ind w:left="0" w:firstLine="720"/>
        <w:rPr>
          <w:sz w:val="24"/>
          <w:szCs w:val="24"/>
        </w:rPr>
      </w:pPr>
      <w:proofErr w:type="spellStart"/>
      <w:r w:rsidRPr="0035494F">
        <w:rPr>
          <w:sz w:val="24"/>
          <w:szCs w:val="24"/>
        </w:rPr>
        <w:t>Primjera</w:t>
      </w:r>
      <w:proofErr w:type="spellEnd"/>
      <w:r w:rsidRPr="0035494F">
        <w:rPr>
          <w:sz w:val="24"/>
          <w:szCs w:val="24"/>
        </w:rPr>
        <w:t xml:space="preserve"> tome u </w:t>
      </w:r>
      <w:proofErr w:type="spellStart"/>
      <w:r w:rsidRPr="0035494F">
        <w:rPr>
          <w:sz w:val="24"/>
          <w:szCs w:val="24"/>
        </w:rPr>
        <w:t>Kur’anu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ima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dosta</w:t>
      </w:r>
      <w:proofErr w:type="spellEnd"/>
      <w:r w:rsidRPr="0035494F">
        <w:rPr>
          <w:sz w:val="24"/>
          <w:szCs w:val="24"/>
        </w:rPr>
        <w:t xml:space="preserve">, </w:t>
      </w:r>
      <w:proofErr w:type="spellStart"/>
      <w:r w:rsidRPr="0035494F">
        <w:rPr>
          <w:sz w:val="24"/>
          <w:szCs w:val="24"/>
        </w:rPr>
        <w:t>kao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što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su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ajeti</w:t>
      </w:r>
      <w:proofErr w:type="spellEnd"/>
      <w:r w:rsidRPr="0035494F">
        <w:rPr>
          <w:sz w:val="24"/>
          <w:szCs w:val="24"/>
        </w:rPr>
        <w:t xml:space="preserve"> o </w:t>
      </w:r>
      <w:proofErr w:type="spellStart"/>
      <w:r w:rsidRPr="0035494F">
        <w:rPr>
          <w:sz w:val="24"/>
          <w:szCs w:val="24"/>
        </w:rPr>
        <w:t>zabrani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alkohola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kojih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ima</w:t>
      </w:r>
      <w:proofErr w:type="spellEnd"/>
      <w:r w:rsidRPr="0035494F">
        <w:rPr>
          <w:sz w:val="24"/>
          <w:szCs w:val="24"/>
        </w:rPr>
        <w:t xml:space="preserve"> tri u </w:t>
      </w:r>
      <w:proofErr w:type="spellStart"/>
      <w:r w:rsidRPr="0035494F">
        <w:rPr>
          <w:sz w:val="24"/>
          <w:szCs w:val="24"/>
        </w:rPr>
        <w:t>Kur’anu</w:t>
      </w:r>
      <w:proofErr w:type="spellEnd"/>
      <w:r w:rsidRPr="0035494F">
        <w:rPr>
          <w:sz w:val="24"/>
          <w:szCs w:val="24"/>
        </w:rPr>
        <w:t xml:space="preserve">, </w:t>
      </w:r>
      <w:proofErr w:type="spellStart"/>
      <w:r w:rsidRPr="0035494F">
        <w:rPr>
          <w:sz w:val="24"/>
          <w:szCs w:val="24"/>
        </w:rPr>
        <w:t>tako</w:t>
      </w:r>
      <w:proofErr w:type="spellEnd"/>
      <w:r w:rsidRPr="0035494F">
        <w:rPr>
          <w:sz w:val="24"/>
          <w:szCs w:val="24"/>
        </w:rPr>
        <w:t xml:space="preserve"> da </w:t>
      </w:r>
      <w:proofErr w:type="spellStart"/>
      <w:r w:rsidRPr="0035494F">
        <w:rPr>
          <w:sz w:val="24"/>
          <w:szCs w:val="24"/>
        </w:rPr>
        <w:t>su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prva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dva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koja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su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objavljena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derogirana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trećim</w:t>
      </w:r>
      <w:proofErr w:type="spellEnd"/>
      <w:r w:rsidRPr="0035494F">
        <w:rPr>
          <w:sz w:val="24"/>
          <w:szCs w:val="24"/>
        </w:rPr>
        <w:t xml:space="preserve">, </w:t>
      </w:r>
      <w:proofErr w:type="spellStart"/>
      <w:r w:rsidRPr="0035494F">
        <w:rPr>
          <w:sz w:val="24"/>
          <w:szCs w:val="24"/>
        </w:rPr>
        <w:t>ali</w:t>
      </w:r>
      <w:proofErr w:type="spellEnd"/>
      <w:r w:rsidRPr="0035494F">
        <w:rPr>
          <w:sz w:val="24"/>
          <w:szCs w:val="24"/>
        </w:rPr>
        <w:t xml:space="preserve"> se </w:t>
      </w:r>
      <w:proofErr w:type="spellStart"/>
      <w:r w:rsidRPr="0035494F">
        <w:rPr>
          <w:sz w:val="24"/>
          <w:szCs w:val="24"/>
        </w:rPr>
        <w:t>još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uvijek</w:t>
      </w:r>
      <w:proofErr w:type="spellEnd"/>
      <w:r w:rsidRPr="0035494F">
        <w:rPr>
          <w:sz w:val="24"/>
          <w:szCs w:val="24"/>
        </w:rPr>
        <w:t xml:space="preserve"> </w:t>
      </w:r>
      <w:proofErr w:type="spellStart"/>
      <w:r w:rsidRPr="0035494F">
        <w:rPr>
          <w:sz w:val="24"/>
          <w:szCs w:val="24"/>
        </w:rPr>
        <w:t>nalaze</w:t>
      </w:r>
      <w:proofErr w:type="spellEnd"/>
      <w:r w:rsidRPr="0035494F">
        <w:rPr>
          <w:sz w:val="24"/>
          <w:szCs w:val="24"/>
        </w:rPr>
        <w:t xml:space="preserve"> u </w:t>
      </w:r>
      <w:proofErr w:type="spellStart"/>
      <w:r w:rsidRPr="0035494F">
        <w:rPr>
          <w:sz w:val="24"/>
          <w:szCs w:val="24"/>
        </w:rPr>
        <w:t>Kur’anu</w:t>
      </w:r>
      <w:proofErr w:type="spellEnd"/>
      <w:r w:rsidRPr="0035494F">
        <w:rPr>
          <w:sz w:val="24"/>
          <w:szCs w:val="24"/>
        </w:rPr>
        <w:t>.</w:t>
      </w:r>
    </w:p>
    <w:p w:rsidR="00247387" w:rsidRDefault="00247387" w:rsidP="00B01122">
      <w:pPr>
        <w:pStyle w:val="ListParagraph"/>
        <w:ind w:left="0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Prvi je:</w:t>
      </w:r>
    </w:p>
    <w:p w:rsidR="00DC1E4B" w:rsidRPr="00DC1E4B" w:rsidRDefault="0035494F" w:rsidP="00B01122">
      <w:pPr>
        <w:pStyle w:val="ListParagraph"/>
        <w:ind w:left="0" w:firstLine="720"/>
        <w:rPr>
          <w:sz w:val="24"/>
          <w:szCs w:val="24"/>
          <w:lang w:val="sv-SE"/>
        </w:rPr>
      </w:pPr>
      <w:hyperlink r:id="rId6" w:anchor="docu" w:history="1">
        <w:r w:rsidR="00DC1E4B">
          <w:rPr>
            <w:rStyle w:val="Hyperlink"/>
            <w:rFonts w:ascii="Arabic Transparent" w:hAnsi="Arabic Transparent" w:cs="Tahoma"/>
            <w:b/>
            <w:bCs/>
            <w:color w:val="800080"/>
            <w:sz w:val="20"/>
            <w:szCs w:val="20"/>
            <w:rtl/>
          </w:rPr>
          <w:t>ياأيها الذين آمنوا لا تقربوا الصلاة وأنتم سكارى</w:t>
        </w:r>
      </w:hyperlink>
    </w:p>
    <w:p w:rsidR="00247387" w:rsidRDefault="00247387" w:rsidP="00B01122">
      <w:pPr>
        <w:pStyle w:val="ListParagraph"/>
        <w:ind w:left="0" w:firstLine="720"/>
        <w:rPr>
          <w:sz w:val="24"/>
          <w:szCs w:val="24"/>
          <w:lang w:val="sv-SE"/>
        </w:rPr>
      </w:pPr>
    </w:p>
    <w:p w:rsidR="00DC1E4B" w:rsidRPr="000F491C" w:rsidRDefault="00DC1E4B" w:rsidP="00B01122">
      <w:pPr>
        <w:pStyle w:val="ListParagraph"/>
        <w:ind w:left="0" w:firstLine="720"/>
        <w:rPr>
          <w:sz w:val="24"/>
          <w:szCs w:val="24"/>
          <w:lang w:val="sv-SE"/>
        </w:rPr>
      </w:pPr>
      <w:r w:rsidRPr="000F491C">
        <w:rPr>
          <w:sz w:val="24"/>
          <w:szCs w:val="24"/>
          <w:lang w:val="sv-SE"/>
        </w:rPr>
        <w:t>’’O vjernici, pijani nikako molitvu ne obavljajte...’’ (An-Nisa, 43.)</w:t>
      </w:r>
    </w:p>
    <w:p w:rsidR="00743B8B" w:rsidRDefault="00743B8B" w:rsidP="00DC1E4B">
      <w:pPr>
        <w:ind w:firstLine="720"/>
        <w:rPr>
          <w:sz w:val="24"/>
          <w:szCs w:val="24"/>
          <w:lang w:val="bs-Latn-BA"/>
        </w:rPr>
      </w:pPr>
    </w:p>
    <w:p w:rsidR="00DC1E4B" w:rsidRDefault="00DC1E4B" w:rsidP="00DC1E4B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Drugi je:</w:t>
      </w:r>
    </w:p>
    <w:p w:rsidR="00DC1E4B" w:rsidRDefault="00DC1E4B" w:rsidP="00DC1E4B">
      <w:pPr>
        <w:ind w:firstLine="72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يَسْأَلُونَكَ عَنِ الْخَمْرِ وَالْمَيْسِرِ قُلْ فِيهِمَا إِثْمٌ كَبِيرٌ وَمَنَافِعُ لِلنَّاسِ وَإِثْمُهُمَآ أَكْبَرُ مِن نَّفْعِهِمَا</w:t>
      </w:r>
    </w:p>
    <w:p w:rsidR="00DC1E4B" w:rsidRPr="000F491C" w:rsidRDefault="00DC1E4B" w:rsidP="00DC1E4B">
      <w:pPr>
        <w:ind w:firstLine="720"/>
        <w:rPr>
          <w:sz w:val="24"/>
          <w:szCs w:val="24"/>
          <w:lang w:val="sv-SE"/>
        </w:rPr>
      </w:pPr>
      <w:r w:rsidRPr="000F491C">
        <w:rPr>
          <w:rFonts w:cs="Traditional Arabic"/>
          <w:sz w:val="24"/>
          <w:szCs w:val="24"/>
          <w:lang w:val="sv-SE"/>
        </w:rPr>
        <w:t>‘’</w:t>
      </w:r>
      <w:r w:rsidRPr="000F491C">
        <w:rPr>
          <w:sz w:val="24"/>
          <w:szCs w:val="24"/>
          <w:lang w:val="sv-SE"/>
        </w:rPr>
        <w:t>Pitaju te o vinu i kocki. Reci: "Oni donose veliku štetu, a i neku korist ljudima, samo je šteta od njih veća od koristi." (Al-Baqara, 219.)</w:t>
      </w:r>
    </w:p>
    <w:p w:rsidR="00DC1E4B" w:rsidRPr="000F491C" w:rsidRDefault="00DC1E4B" w:rsidP="00DC1E4B">
      <w:pPr>
        <w:ind w:firstLine="720"/>
        <w:rPr>
          <w:sz w:val="24"/>
          <w:szCs w:val="24"/>
          <w:lang w:val="sv-SE"/>
        </w:rPr>
      </w:pPr>
      <w:r w:rsidRPr="000F491C">
        <w:rPr>
          <w:sz w:val="24"/>
          <w:szCs w:val="24"/>
          <w:lang w:val="sv-SE"/>
        </w:rPr>
        <w:lastRenderedPageBreak/>
        <w:t>I treći jeste:</w:t>
      </w:r>
    </w:p>
    <w:p w:rsidR="00A94851" w:rsidRDefault="00A94851" w:rsidP="00A94851">
      <w:pPr>
        <w:pStyle w:val="NormalWeb"/>
        <w:jc w:val="right"/>
      </w:pPr>
      <w:r>
        <w:t xml:space="preserve">  </w:t>
      </w:r>
      <w:r>
        <w:rPr>
          <w:rFonts w:ascii="Traditional Arabic" w:hAnsi="Traditional Arabic" w:cs="Traditional Arabic"/>
          <w:sz w:val="36"/>
          <w:szCs w:val="36"/>
          <w:rtl/>
        </w:rPr>
        <w:t>يَا أَيُّهَا الَّذِينَ آمَنُواْ إِنَّمَا الْخَمْرُ وَالْمَيْسِرُ وَالأَنصَابُ وَالأَزْلاَمُ رِجْسٌ مِّنْ عَمَلِ الشَّيْطَانِ فَاجْتَنِبُوهُ لَعَلَّكُمْ تُفْلِحُونَ</w:t>
      </w:r>
    </w:p>
    <w:p w:rsidR="00DC1E4B" w:rsidRDefault="00A94851" w:rsidP="00DC1E4B">
      <w:pPr>
        <w:ind w:firstLine="720"/>
        <w:rPr>
          <w:sz w:val="24"/>
          <w:szCs w:val="24"/>
          <w:lang w:val="sv-SE"/>
        </w:rPr>
      </w:pPr>
      <w:r w:rsidRPr="000F491C">
        <w:rPr>
          <w:sz w:val="24"/>
          <w:szCs w:val="24"/>
          <w:lang w:val="sv-SE"/>
        </w:rPr>
        <w:t>‘’O vjernici, vino i kocka i strelice za gatanje su odvratne stvari, šejtanovo djelo; zato se toga klonite da biste postigli što želite.’’ (Al-Ma’ida, 90.)</w:t>
      </w:r>
    </w:p>
    <w:p w:rsidR="005A56D3" w:rsidRDefault="005A56D3" w:rsidP="005A56D3">
      <w:pPr>
        <w:ind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Korist ovakve vrste derogacije jeste da je Allah dž.š. htio da pokaže milost prema ljudima pa je u skladu sa njihovim  kogućnostima i objavljivao ajete i propise. Također korist ovih derogiranih ajeta jeste da učeći i čitajući njih imamo istu nagradu kao kada učimo i čitamo ostale ajete iz Kur’ana.</w:t>
      </w:r>
    </w:p>
    <w:p w:rsidR="005A56D3" w:rsidRDefault="005A56D3" w:rsidP="005A56D3">
      <w:pPr>
        <w:ind w:firstLine="720"/>
        <w:rPr>
          <w:sz w:val="24"/>
          <w:szCs w:val="24"/>
          <w:lang w:val="sv-SE"/>
        </w:rPr>
      </w:pPr>
    </w:p>
    <w:p w:rsidR="005A56D3" w:rsidRDefault="007F167F" w:rsidP="005A56D3">
      <w:pPr>
        <w:ind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3. Treća vrsta derogiranih ajeta jeste ona kod koje su derogirani i propis i tekst. Tako da se niti tekst ajeta nalazi u Kur’anu, niti je propis ostao validan, već je derogiran drugim propisom.</w:t>
      </w:r>
    </w:p>
    <w:p w:rsidR="007F167F" w:rsidRDefault="007F167F" w:rsidP="005A56D3">
      <w:pPr>
        <w:ind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Primjer toga jeste hadis kojeg bilježi Muslim od Aiše r.a.</w:t>
      </w:r>
      <w:r w:rsidR="00470572">
        <w:rPr>
          <w:sz w:val="24"/>
          <w:szCs w:val="24"/>
          <w:lang w:val="sv-SE"/>
        </w:rPr>
        <w:t xml:space="preserve"> da je rekla:</w:t>
      </w:r>
    </w:p>
    <w:p w:rsidR="00470572" w:rsidRDefault="00470572" w:rsidP="005A56D3">
      <w:pPr>
        <w:ind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’’Bilo je spušteno da deset dojenja čini majčinstvo po mlijeku, pa je to derogirano sa pet dojenja. Pa su ljudi te ajete učili i nakon smrti Poslanika s.a.w.s.’’</w:t>
      </w:r>
    </w:p>
    <w:p w:rsidR="00470572" w:rsidRDefault="00470572" w:rsidP="005A56D3">
      <w:pPr>
        <w:ind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Međutim, ovih ajeta u Mushafu Osmanovom nema, što znači da su ovi ajeti derogirani, i to su znali najučeniji ashabi koji su bili ovlašteni da sakupe Kur’an u mushaf, dok drugi koji to nisu znali nastavili su da uče te ajete i nakon smrti Poslanika s.a.w.s.</w:t>
      </w:r>
    </w:p>
    <w:p w:rsidR="00470572" w:rsidRDefault="00470572" w:rsidP="005A56D3">
      <w:pPr>
        <w:ind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Što se propisa majčinstva po mlijeku tiče, samo su Šafije i jedan dio Hanbelija na stavu da dojenje mora biti ispunjeno pet puta najmanje da bi se postiglo majčinstvo po mlijeku. Dok su većina ashaba, tabeina, kao i malikije, hanefije i drugi dio hanbelija na stavu da je dovoljno samo jedno potpuno dijenje da bi se postiglo majčinstvo po mlijeku. Dakle prema većini islamskih učenjaka i propis od pet dojenja je dokinut, tj derogiran.</w:t>
      </w:r>
    </w:p>
    <w:p w:rsidR="000F491C" w:rsidRDefault="000F491C" w:rsidP="00DC1E4B">
      <w:pPr>
        <w:ind w:firstLine="720"/>
        <w:rPr>
          <w:sz w:val="24"/>
          <w:szCs w:val="24"/>
          <w:lang w:val="sv-SE"/>
        </w:rPr>
      </w:pPr>
    </w:p>
    <w:p w:rsidR="000F491C" w:rsidRPr="000F491C" w:rsidRDefault="000F491C" w:rsidP="00DC1E4B">
      <w:pPr>
        <w:ind w:firstLine="720"/>
        <w:rPr>
          <w:sz w:val="24"/>
          <w:szCs w:val="24"/>
          <w:lang w:val="sv-SE"/>
        </w:rPr>
      </w:pPr>
    </w:p>
    <w:p w:rsidR="00A94851" w:rsidRDefault="00A94851" w:rsidP="00DC1E4B">
      <w:pPr>
        <w:ind w:firstLine="720"/>
        <w:rPr>
          <w:lang w:val="sv-SE"/>
        </w:rPr>
      </w:pPr>
    </w:p>
    <w:p w:rsidR="00A94851" w:rsidRPr="00A94851" w:rsidRDefault="00A94851" w:rsidP="00DC1E4B">
      <w:pPr>
        <w:ind w:firstLine="720"/>
        <w:rPr>
          <w:sz w:val="24"/>
          <w:szCs w:val="24"/>
          <w:lang w:val="sv-SE"/>
        </w:rPr>
      </w:pPr>
    </w:p>
    <w:sectPr w:rsidR="00A94851" w:rsidRPr="00A9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7EFE"/>
    <w:multiLevelType w:val="hybridMultilevel"/>
    <w:tmpl w:val="A35EC030"/>
    <w:lvl w:ilvl="0" w:tplc="77FC89A2">
      <w:start w:val="1"/>
      <w:numFmt w:val="lowerLetter"/>
      <w:lvlText w:val="%1)"/>
      <w:lvlJc w:val="left"/>
      <w:pPr>
        <w:ind w:left="1080" w:hanging="360"/>
      </w:pPr>
      <w:rPr>
        <w:rFonts w:cs="Traditional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C1FD9"/>
    <w:multiLevelType w:val="hybridMultilevel"/>
    <w:tmpl w:val="00D8ABF2"/>
    <w:lvl w:ilvl="0" w:tplc="79A2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9D"/>
    <w:rsid w:val="000F491C"/>
    <w:rsid w:val="001561B3"/>
    <w:rsid w:val="00247387"/>
    <w:rsid w:val="0035494F"/>
    <w:rsid w:val="003567C3"/>
    <w:rsid w:val="003F6ED1"/>
    <w:rsid w:val="00470572"/>
    <w:rsid w:val="004F6A4E"/>
    <w:rsid w:val="005A56D3"/>
    <w:rsid w:val="005B279D"/>
    <w:rsid w:val="00743B8B"/>
    <w:rsid w:val="007F167F"/>
    <w:rsid w:val="00A94851"/>
    <w:rsid w:val="00B01122"/>
    <w:rsid w:val="00C659D6"/>
    <w:rsid w:val="00D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E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E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islamweb.net/newlibrary/display_book.php?flag=1&amp;bk_no=49&amp;surano=4&amp;ayano=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2014-12-18T00:17:00Z</dcterms:created>
  <dcterms:modified xsi:type="dcterms:W3CDTF">2014-12-18T01:02:00Z</dcterms:modified>
</cp:coreProperties>
</file>